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45" w:rsidRDefault="00E45045" w:rsidP="00E4504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E45045" w:rsidRDefault="00E45045" w:rsidP="00E4504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E45045" w:rsidRDefault="00E45045" w:rsidP="00E4504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E45045" w:rsidRDefault="00E45045" w:rsidP="00E4504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E45045" w:rsidRDefault="00E45045" w:rsidP="00E45045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E45045" w:rsidRPr="00835D4D" w:rsidRDefault="00E45045" w:rsidP="00E45045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E45045" w:rsidRPr="00835D4D" w:rsidRDefault="00E45045" w:rsidP="00E45045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E45045" w:rsidRPr="00835D4D" w:rsidRDefault="00E45045" w:rsidP="00E45045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E45045" w:rsidRPr="00835D4D" w:rsidTr="00885EAB">
        <w:tc>
          <w:tcPr>
            <w:tcW w:w="4928" w:type="dxa"/>
          </w:tcPr>
          <w:p w:rsidR="00E45045" w:rsidRPr="00835D4D" w:rsidRDefault="00E45045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E45045" w:rsidRPr="00835D4D" w:rsidRDefault="00E45045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E45045" w:rsidRPr="00835D4D" w:rsidRDefault="00E45045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E45045" w:rsidRDefault="00E45045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E45045" w:rsidRPr="00835D4D" w:rsidRDefault="00E45045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E45045" w:rsidRDefault="00E4504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E45045" w:rsidRDefault="00E4504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E45045" w:rsidRDefault="00E4504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E45045" w:rsidRDefault="00E4504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E45045" w:rsidRDefault="00E45045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E45045" w:rsidRPr="00835D4D" w:rsidRDefault="00E45045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E45045" w:rsidRDefault="00E45045" w:rsidP="00AF5C7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5045" w:rsidRDefault="00E45045" w:rsidP="00AF5C7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C79" w:rsidRPr="00BA10B9" w:rsidRDefault="00AF5C79" w:rsidP="00AF5C79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5C79">
        <w:rPr>
          <w:rFonts w:ascii="Times New Roman" w:eastAsia="Times New Roman" w:hAnsi="Times New Roman" w:cs="Times New Roman"/>
          <w:b/>
          <w:sz w:val="28"/>
          <w:szCs w:val="28"/>
        </w:rPr>
        <w:t>об организации образовательного процесса с использованием электронного обучения и дистанционных образовательных технологий</w:t>
      </w: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bookmarkStart w:id="0" w:name="_Hlk112710100"/>
      <w:r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t>СОГЛАСОВАНО</w:t>
      </w:r>
    </w:p>
    <w:p w:rsidR="00AF5C79" w:rsidRPr="00BA10B9" w:rsidRDefault="00AF5C79" w:rsidP="00AF5C79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на заседании </w:t>
      </w:r>
      <w:r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совета родителей</w:t>
      </w: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</w:t>
      </w: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Протокол № 1 от «___» ______ 2022 г.</w:t>
      </w:r>
      <w:bookmarkEnd w:id="0"/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Default="00AF5C79" w:rsidP="00AF5C79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C79" w:rsidRPr="00BA10B9" w:rsidRDefault="00E45045" w:rsidP="00AF5C7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AF5C79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AF5C79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0C250C" w:rsidRPr="000C250C" w:rsidRDefault="000C250C" w:rsidP="00B911D6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1100"/>
      <w:r w:rsidRPr="000C250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1. Общие положения</w:t>
      </w:r>
    </w:p>
    <w:bookmarkEnd w:id="1"/>
    <w:p w:rsidR="000C250C" w:rsidRPr="000C250C" w:rsidRDefault="000C250C" w:rsidP="00B911D6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CCD" w:rsidRDefault="007A718C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разработано в соответствии </w:t>
      </w:r>
      <w:proofErr w:type="gramStart"/>
      <w:r w:rsidRPr="003E4CC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3E4CC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4CCD" w:rsidRPr="003E4CCD" w:rsidRDefault="007A718C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CCD" w:rsidRPr="003E4CCD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29 декабря 2012 года №</w:t>
      </w:r>
      <w:r w:rsidR="003E4CCD" w:rsidRPr="003E4CCD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3E4CCD" w:rsidRPr="003E4CCD">
        <w:rPr>
          <w:rFonts w:ascii="Times New Roman" w:eastAsia="Times New Roman" w:hAnsi="Times New Roman" w:cs="Times New Roman"/>
          <w:sz w:val="28"/>
          <w:szCs w:val="28"/>
        </w:rPr>
        <w:t>273-ФЗ</w:t>
      </w:r>
      <w:r w:rsidR="00AF5C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4CCD" w:rsidRPr="003E4CCD">
        <w:rPr>
          <w:rFonts w:ascii="Times New Roman" w:eastAsia="Times New Roman" w:hAnsi="Times New Roman" w:cs="Times New Roman"/>
          <w:sz w:val="28"/>
          <w:szCs w:val="28"/>
        </w:rPr>
        <w:t>«Об обра</w:t>
      </w:r>
      <w:r w:rsidR="003E4CCD">
        <w:rPr>
          <w:rFonts w:ascii="Times New Roman" w:eastAsia="Times New Roman" w:hAnsi="Times New Roman" w:cs="Times New Roman"/>
          <w:sz w:val="28"/>
          <w:szCs w:val="28"/>
        </w:rPr>
        <w:t>зовании в Российской Федерации»;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 от 22 марта 2021 года № 115;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>-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E4CCD">
        <w:rPr>
          <w:rFonts w:ascii="Times New Roman" w:eastAsia="Times New Roman" w:hAnsi="Times New Roman" w:cs="Times New Roman"/>
          <w:sz w:val="28"/>
          <w:szCs w:val="28"/>
        </w:rPr>
        <w:t>СанПиН</w:t>
      </w:r>
      <w:proofErr w:type="spellEnd"/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 2.3685-21 «Гигиенические нормативы и требования к обеспечению безопасности и (или) безвредности для человека факторов обитания среды» № 2 от 28 января 2021 года;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ab/>
        <w:t xml:space="preserve">приказом </w:t>
      </w:r>
      <w:proofErr w:type="spellStart"/>
      <w:r w:rsidRPr="003E4CCD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:rsidR="003E4CCD" w:rsidRDefault="003E4CCD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ab/>
        <w:t xml:space="preserve">приказом </w:t>
      </w:r>
      <w:proofErr w:type="spellStart"/>
      <w:r w:rsidRPr="003E4CCD">
        <w:rPr>
          <w:rFonts w:ascii="Times New Roman" w:eastAsia="Times New Roman" w:hAnsi="Times New Roman" w:cs="Times New Roman"/>
          <w:sz w:val="28"/>
          <w:szCs w:val="28"/>
        </w:rPr>
        <w:t>Минпросвещения</w:t>
      </w:r>
      <w:proofErr w:type="spellEnd"/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:rsidR="000C2856" w:rsidRPr="000C2856" w:rsidRDefault="000C2856" w:rsidP="00B911D6">
      <w:pPr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spacing w:after="0" w:line="276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941FFF">
        <w:rPr>
          <w:rFonts w:ascii="Times New Roman" w:hAnsi="Times New Roman"/>
          <w:sz w:val="28"/>
          <w:szCs w:val="28"/>
          <w:lang w:eastAsia="ru-RU" w:bidi="ru-RU"/>
        </w:rPr>
        <w:t>п</w:t>
      </w:r>
      <w:r>
        <w:rPr>
          <w:rFonts w:ascii="Times New Roman" w:hAnsi="Times New Roman"/>
          <w:sz w:val="28"/>
          <w:szCs w:val="28"/>
          <w:lang w:eastAsia="ru-RU" w:bidi="ru-RU"/>
        </w:rPr>
        <w:t>риказом Министерства образования и науки Российской Федерации «Об утверждении и введении в действие федерального государственного образовательного стандарта основного общего образования» от 17 декабря 2010 года № 1897;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ab/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- Уставом и локальными нормативными актами </w:t>
      </w:r>
      <w:r w:rsidR="00965BAB">
        <w:rPr>
          <w:rFonts w:ascii="Times New Roman" w:eastAsia="Times New Roman" w:hAnsi="Times New Roman" w:cs="Times New Roman"/>
          <w:sz w:val="28"/>
          <w:szCs w:val="28"/>
        </w:rPr>
        <w:t>МБОУ «</w:t>
      </w:r>
      <w:r w:rsidR="00E45045">
        <w:rPr>
          <w:rFonts w:ascii="Times New Roman" w:eastAsia="Times New Roman" w:hAnsi="Times New Roman" w:cs="Times New Roman"/>
          <w:sz w:val="28"/>
          <w:szCs w:val="28"/>
        </w:rPr>
        <w:t>Мекенская СОШ</w:t>
      </w:r>
      <w:r w:rsidR="00965BA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AF5C79" w:rsidRPr="00AF5C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372E">
        <w:rPr>
          <w:rFonts w:ascii="Times New Roman" w:eastAsia="Times New Roman" w:hAnsi="Times New Roman" w:cs="Times New Roman"/>
          <w:sz w:val="28"/>
          <w:szCs w:val="28"/>
        </w:rPr>
        <w:t>(далее – школа)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, регламентирующими вопросы образовательного процесса. 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1.2. Под </w:t>
      </w:r>
      <w:r w:rsidRPr="003E4CCD">
        <w:rPr>
          <w:rFonts w:ascii="Times New Roman" w:eastAsia="Times New Roman" w:hAnsi="Times New Roman" w:cs="Times New Roman"/>
          <w:b/>
          <w:sz w:val="28"/>
          <w:szCs w:val="28"/>
        </w:rPr>
        <w:t>электронным обучением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4CCD">
        <w:rPr>
          <w:rFonts w:ascii="Times New Roman" w:eastAsia="Times New Roman" w:hAnsi="Times New Roman" w:cs="Times New Roman"/>
          <w:b/>
          <w:sz w:val="28"/>
          <w:szCs w:val="28"/>
        </w:rPr>
        <w:t xml:space="preserve">(ЭО) 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 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Под </w:t>
      </w:r>
      <w:r w:rsidRPr="003E4CCD">
        <w:rPr>
          <w:rFonts w:ascii="Times New Roman" w:eastAsia="Times New Roman" w:hAnsi="Times New Roman" w:cs="Times New Roman"/>
          <w:b/>
          <w:sz w:val="28"/>
          <w:szCs w:val="28"/>
        </w:rPr>
        <w:t>дистанционными образовательными технологиями (ДОТ)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</w:t>
      </w:r>
      <w:r w:rsidR="000C2856">
        <w:rPr>
          <w:rFonts w:ascii="Times New Roman" w:eastAsia="Times New Roman" w:hAnsi="Times New Roman" w:cs="Times New Roman"/>
          <w:sz w:val="28"/>
          <w:szCs w:val="28"/>
        </w:rPr>
        <w:t xml:space="preserve">и педагогических </w:t>
      </w:r>
      <w:r w:rsidR="000B5D37">
        <w:rPr>
          <w:rFonts w:ascii="Times New Roman" w:eastAsia="Times New Roman" w:hAnsi="Times New Roman" w:cs="Times New Roman"/>
          <w:sz w:val="28"/>
          <w:szCs w:val="28"/>
        </w:rPr>
        <w:t>работников (</w:t>
      </w:r>
      <w:r w:rsidRPr="003E4CCD">
        <w:rPr>
          <w:rFonts w:ascii="Times New Roman" w:eastAsia="Times New Roman" w:hAnsi="Times New Roman" w:cs="Times New Roman"/>
          <w:i/>
          <w:sz w:val="28"/>
          <w:szCs w:val="28"/>
        </w:rPr>
        <w:t>ст. 16 Федерального закона «Об образовании в Российской Федерации»).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1.3. При реализации образовательных программ с применением электронного обучения, дистанционных образовательных технологий </w:t>
      </w:r>
      <w:r w:rsidR="008C372E">
        <w:rPr>
          <w:rFonts w:ascii="Times New Roman" w:eastAsia="Times New Roman" w:hAnsi="Times New Roman" w:cs="Times New Roman"/>
          <w:sz w:val="28"/>
          <w:szCs w:val="28"/>
        </w:rPr>
        <w:t xml:space="preserve">школа 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>обеспечивает защиту сведений, составляющих государственную или иную охраняемую законом тайну (ст. 16 Федерального закона «Об образовании в Российской Федерации»).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1.4. Формы ДОТ: </w:t>
      </w:r>
      <w:r w:rsidRPr="003E4CCD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E4CCD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>; дистанционные конкурсы, олимпиады; дистанционное обучение в Интернете; видеоконференции; о</w:t>
      </w:r>
      <w:r w:rsidRPr="003E4CCD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E4CCD">
        <w:rPr>
          <w:rFonts w:ascii="Times New Roman" w:eastAsia="Times New Roman" w:hAnsi="Times New Roman" w:cs="Times New Roman"/>
          <w:sz w:val="28"/>
          <w:szCs w:val="28"/>
          <w:lang w:val="en-US"/>
        </w:rPr>
        <w:t>line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 тестирование; </w:t>
      </w:r>
      <w:proofErr w:type="spellStart"/>
      <w:r w:rsidRPr="003E4CCD">
        <w:rPr>
          <w:rFonts w:ascii="Times New Roman" w:eastAsia="Times New Roman" w:hAnsi="Times New Roman" w:cs="Times New Roman"/>
          <w:sz w:val="28"/>
          <w:szCs w:val="28"/>
        </w:rPr>
        <w:t>интернет-уроки</w:t>
      </w:r>
      <w:proofErr w:type="spellEnd"/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; сервисы </w:t>
      </w:r>
      <w:proofErr w:type="spellStart"/>
      <w:r w:rsidRPr="003E4CCD">
        <w:rPr>
          <w:rFonts w:ascii="Times New Roman" w:eastAsia="Times New Roman" w:hAnsi="Times New Roman" w:cs="Times New Roman"/>
          <w:sz w:val="28"/>
          <w:szCs w:val="28"/>
        </w:rPr>
        <w:t>Дневника</w:t>
      </w:r>
      <w:proofErr w:type="gramStart"/>
      <w:r w:rsidRPr="003E4CC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3E4CCD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; надомное обучение с дистанционной поддержкой; </w:t>
      </w:r>
      <w:proofErr w:type="spellStart"/>
      <w:r w:rsidRPr="003E4CCD">
        <w:rPr>
          <w:rFonts w:ascii="Times New Roman" w:eastAsia="Times New Roman" w:hAnsi="Times New Roman" w:cs="Times New Roman"/>
          <w:sz w:val="28"/>
          <w:szCs w:val="28"/>
        </w:rPr>
        <w:t>вебинары</w:t>
      </w:r>
      <w:proofErr w:type="spellEnd"/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3E4CCD">
        <w:rPr>
          <w:rFonts w:ascii="Times New Roman" w:eastAsia="Times New Roman" w:hAnsi="Times New Roman" w:cs="Times New Roman"/>
          <w:sz w:val="28"/>
          <w:szCs w:val="28"/>
          <w:lang w:val="en-US"/>
        </w:rPr>
        <w:t>skype</w:t>
      </w:r>
      <w:proofErr w:type="spellEnd"/>
      <w:r w:rsidRPr="003E4CCD">
        <w:rPr>
          <w:rFonts w:ascii="Times New Roman" w:eastAsia="Times New Roman" w:hAnsi="Times New Roman" w:cs="Times New Roman"/>
          <w:sz w:val="28"/>
          <w:szCs w:val="28"/>
        </w:rPr>
        <w:t>-общение; облачные сервисы и т.д.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>1.5. Использование технологий дистанционного обучения повышает доступность образования, позволяет более широко и полно удовлетворять образовательные запросы граждан. Для обучающихся с ограниченными возможностями использование дистанционных технологий улучшает не только условия обучения, но и способствует лучшей социализации в обществе.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Образовательный процесс, реализуемый в дистанционной форме, предусматривает значительную долю самостоятельных занятий обучающихся, не имеющих возможности ежедневного посещения занятий; методическое и дидактическое обеспечение этого процесса со стороны </w:t>
      </w:r>
      <w:r w:rsidR="008C372E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>, а также регулярный систематический контроль и учет знаний обучающихся.</w:t>
      </w:r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E4CCD">
        <w:rPr>
          <w:rFonts w:ascii="Times New Roman" w:eastAsia="Times New Roman" w:hAnsi="Times New Roman" w:cs="Times New Roman"/>
          <w:sz w:val="28"/>
          <w:szCs w:val="28"/>
        </w:rPr>
        <w:t>Дистанционная форма обучения может реализовываться комплексно с традиционной, семейной и другими, предусмотренными Федеральным законом от 29.12.2012 № 273-ФЗ «Об образовании в Российской Федерации», формами его получения.</w:t>
      </w:r>
      <w:proofErr w:type="gramEnd"/>
    </w:p>
    <w:p w:rsidR="003E4CCD" w:rsidRPr="003E4CCD" w:rsidRDefault="003E4CCD" w:rsidP="00B911D6">
      <w:pPr>
        <w:widowControl w:val="0"/>
        <w:tabs>
          <w:tab w:val="left" w:pos="851"/>
          <w:tab w:val="left" w:pos="1134"/>
        </w:tabs>
        <w:autoSpaceDE w:val="0"/>
        <w:autoSpaceDN w:val="0"/>
        <w:spacing w:before="3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4CCD">
        <w:rPr>
          <w:rFonts w:ascii="Times New Roman" w:eastAsia="Times New Roman" w:hAnsi="Times New Roman" w:cs="Times New Roman"/>
          <w:sz w:val="28"/>
          <w:szCs w:val="28"/>
        </w:rPr>
        <w:t>1.6.</w:t>
      </w: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Главными целями применения ДОТ как важной составляющей в системе беспрерывного</w:t>
      </w:r>
      <w:r w:rsidRPr="003E4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4CCD">
        <w:rPr>
          <w:rFonts w:ascii="Times New Roman" w:eastAsia="Calibri" w:hAnsi="Times New Roman" w:cs="Times New Roman"/>
          <w:sz w:val="28"/>
          <w:szCs w:val="28"/>
        </w:rPr>
        <w:t>образования являются: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повышение качества образования обучающихся в соответствии с их интересами, способностями и потребностями;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предоставление обучающимся возможности освоения образовательных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программ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непосредственно по месту жительства обучающегося или его временного пребывания (нахождения);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lastRenderedPageBreak/>
        <w:t>развитие профильного образования в рамках ОУ на основе использования информационных технологий как комплекса социально-педагогических преобразований;</w:t>
      </w:r>
    </w:p>
    <w:p w:rsid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создание условий для более полного удовлетворения потребностей обучающихся в области образования без отрыва от основной учебы.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>2. Организация процесса использования дистанционн</w:t>
      </w:r>
      <w:r w:rsidR="008C372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ых образовательных технологий </w:t>
      </w:r>
    </w:p>
    <w:p w:rsidR="008C372E" w:rsidRPr="003E4CCD" w:rsidRDefault="008C372E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2.1. Дополнительное обучение в дистанционной форме может осуществляться как по отдельным предметам и элективным курсам, включенным в учебный план, так и по всему комплексу предметов учебного плана. Выбор предметов изучения осуществляется учащимися</w:t>
      </w:r>
      <w:r w:rsidR="008C372E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 w:rsidRPr="003E4CCD">
        <w:rPr>
          <w:rFonts w:ascii="Times New Roman" w:eastAsia="Calibri" w:hAnsi="Times New Roman" w:cs="Times New Roman"/>
          <w:sz w:val="28"/>
          <w:szCs w:val="28"/>
        </w:rPr>
        <w:t>родителями (лицами, их</w:t>
      </w:r>
      <w:r w:rsidR="008C372E">
        <w:rPr>
          <w:rFonts w:ascii="Times New Roman" w:eastAsia="Calibri" w:hAnsi="Times New Roman" w:cs="Times New Roman"/>
          <w:sz w:val="28"/>
          <w:szCs w:val="28"/>
        </w:rPr>
        <w:t xml:space="preserve"> заменяющими) по согласованию со школой</w:t>
      </w:r>
      <w:r w:rsidRPr="003E4C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2.2. Зачисление желающих получить дополнительное обучение в дистанционной форме по отдельным предметам и элективным курсам производится приказом директора </w:t>
      </w:r>
      <w:r w:rsidR="008C372E">
        <w:rPr>
          <w:rFonts w:ascii="Times New Roman" w:eastAsia="Calibri" w:hAnsi="Times New Roman" w:cs="Times New Roman"/>
          <w:sz w:val="28"/>
          <w:szCs w:val="28"/>
        </w:rPr>
        <w:t>школы</w:t>
      </w: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на основании заявления совершеннолетнего лица или родителей (лиц, их заменяющих) несовершеннолетнего лица.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2.3. Формы ДОТ, используемые в образовательном процессе, учителя-предметники отражают в рабочих программах. В обучении с применением ДОТ могут использоваться следующие организационные формы учебной деятельности: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лекция,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консультация,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семинар,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практическое занятие,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лабораторная работа,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контрольная работа,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самостоятельная работа,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научно-исследовательская работа;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практическая работа.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Самостоятельная работа учащихся может включать следующие организационные формы (элементы) дистанционного обучения: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работа с электронным учебником;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просмотр видео-лекций;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прослушивание аудиокассет;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компьютерное тестирование;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изучение печатных и других учебных и методических материалов.</w:t>
      </w:r>
    </w:p>
    <w:p w:rsidR="003E4CCD" w:rsidRPr="003E4CCD" w:rsidRDefault="003E4CCD" w:rsidP="00B911D6">
      <w:pPr>
        <w:widowControl w:val="0"/>
        <w:tabs>
          <w:tab w:val="left" w:pos="851"/>
          <w:tab w:val="left" w:pos="887"/>
          <w:tab w:val="left" w:pos="1134"/>
        </w:tabs>
        <w:autoSpaceDE w:val="0"/>
        <w:autoSpaceDN w:val="0"/>
        <w:spacing w:before="4" w:after="0" w:line="276" w:lineRule="auto"/>
        <w:ind w:right="2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lastRenderedPageBreak/>
        <w:t>2.4. В период длительной болезни учащийся имеет возможность получать консультации</w:t>
      </w:r>
      <w:r w:rsidRPr="003E4C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E4CCD">
        <w:rPr>
          <w:rFonts w:ascii="Times New Roman" w:eastAsia="Calibri" w:hAnsi="Times New Roman" w:cs="Times New Roman"/>
          <w:sz w:val="28"/>
          <w:szCs w:val="28"/>
        </w:rPr>
        <w:t>преподавателя по соответствующей дисциплине через электронную</w:t>
      </w:r>
      <w:r w:rsidRPr="003E4CC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почту, программу </w:t>
      </w:r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Skype</w:t>
      </w:r>
      <w:r w:rsidRPr="003E4CCD">
        <w:rPr>
          <w:rFonts w:ascii="Times New Roman" w:eastAsia="Calibri" w:hAnsi="Times New Roman" w:cs="Times New Roman"/>
          <w:sz w:val="28"/>
          <w:szCs w:val="28"/>
        </w:rPr>
        <w:t>, используя для этого все возможные каналы выхода в Интернет.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2.5. Заместитель директора по УВР контролирует процесс использования дистанционных образовательных технологий в </w:t>
      </w:r>
      <w:r w:rsidR="008C372E">
        <w:rPr>
          <w:rFonts w:ascii="Times New Roman" w:eastAsia="Calibri" w:hAnsi="Times New Roman" w:cs="Times New Roman"/>
          <w:sz w:val="28"/>
          <w:szCs w:val="28"/>
        </w:rPr>
        <w:t>школе</w:t>
      </w:r>
      <w:r w:rsidRPr="003E4CCD">
        <w:rPr>
          <w:rFonts w:ascii="Times New Roman" w:eastAsia="Calibri" w:hAnsi="Times New Roman" w:cs="Times New Roman"/>
          <w:sz w:val="28"/>
          <w:szCs w:val="28"/>
        </w:rPr>
        <w:t>, вносит предложения о повышении коэффициента для стимулирующей части оплаты труда учителям-предметникам, которые эффективно используют ДОТ в образовательном процессе.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r w:rsidR="008C372E">
        <w:rPr>
          <w:rFonts w:ascii="Times New Roman" w:eastAsia="Calibri" w:hAnsi="Times New Roman" w:cs="Times New Roman"/>
          <w:b/>
          <w:bCs/>
          <w:sz w:val="28"/>
          <w:szCs w:val="28"/>
        </w:rPr>
        <w:t>Школа</w:t>
      </w:r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8C372E" w:rsidRPr="003E4CCD" w:rsidRDefault="008C372E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3.1. Выявляет потребности обучающихся 1-11 классов в дополнительном дистанционном обучении с целью углубления и расширения знаний по отдельным предметам и элективным курсам.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3.2. Принимает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на педагогическом совете решение об использовании дистанционных образовательных технологий в </w:t>
      </w:r>
      <w:r w:rsidR="008C372E">
        <w:rPr>
          <w:rFonts w:ascii="Times New Roman" w:eastAsia="Calibri" w:hAnsi="Times New Roman" w:cs="Times New Roman"/>
          <w:sz w:val="28"/>
          <w:szCs w:val="28"/>
        </w:rPr>
        <w:t>школе</w:t>
      </w: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для удовлетворения образовательных потребностей обучающихся в профильном обучении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или углублении, расширении знаний по отдельным учебным предметам.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3.3. Включает часы дистанционного обучения в учебное расписание, назначает время консультаций.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3.4. Основанием для открытия групп для дополнительной дистанционной формы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обучения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по профильным учебным предметам или для углубления знаний по отдельным предметам являются: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назначение ответственного за организацию ДО из числа педагогического коллектива;</w:t>
      </w:r>
      <w:proofErr w:type="gramEnd"/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назначение помощника преподавателя, который будет находиться в непосредственном очном контакте с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, оказывать им техническую и организационную помощь, из числа педагогов </w:t>
      </w:r>
      <w:r w:rsidR="008C372E">
        <w:rPr>
          <w:rFonts w:ascii="Times New Roman" w:eastAsia="Calibri" w:hAnsi="Times New Roman" w:cs="Times New Roman"/>
          <w:sz w:val="28"/>
          <w:szCs w:val="28"/>
        </w:rPr>
        <w:t>школы</w:t>
      </w:r>
      <w:r w:rsidRPr="003E4CC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возможно установление коэффициента для стимулирующей часть оплаты труда учителям-предметникам, осуществляющим контроль за процессом ДО, оформление документации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372E">
        <w:rPr>
          <w:rFonts w:ascii="Times New Roman" w:eastAsia="Calibri" w:hAnsi="Times New Roman" w:cs="Times New Roman"/>
          <w:sz w:val="28"/>
          <w:szCs w:val="28"/>
        </w:rPr>
        <w:t>школы</w:t>
      </w: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по результатам обучения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(за ведение инновационной деятельности).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3.5.Основанием для зачисления на дистанционные курсы являются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личное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заявление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обучающегося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заявление родителей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(для учащихся 5 – 9 классов);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анкета, содержащая сведения об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(для регистрации на сервере ДО, присвоение индивидуального пароля и логина, установление контакта);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наличие учителей–предметников, обученных по программе «Помощник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</w:rPr>
        <w:t>тьютора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</w:rPr>
        <w:t>» (для разработки индивидуального образовательного маршрута учащегося, осваивающего учебный предмет с использованием ДОТ);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установление</w:t>
      </w:r>
      <w:proofErr w:type="spellEnd"/>
      <w:proofErr w:type="gram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контакта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тьютором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4CCD">
        <w:rPr>
          <w:rFonts w:ascii="Times New Roman" w:eastAsia="Calibri" w:hAnsi="Times New Roman" w:cs="Times New Roman"/>
          <w:b/>
          <w:sz w:val="28"/>
          <w:szCs w:val="28"/>
        </w:rPr>
        <w:t xml:space="preserve">4.  </w:t>
      </w:r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Техническое обеспечение использования дистанционных образовательных технологий 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4.1 Учебный процесс с использованием ДОТ в </w:t>
      </w:r>
      <w:r w:rsidR="008C372E">
        <w:rPr>
          <w:rFonts w:ascii="Times New Roman" w:eastAsia="Calibri" w:hAnsi="Times New Roman" w:cs="Times New Roman"/>
          <w:sz w:val="28"/>
          <w:szCs w:val="28"/>
        </w:rPr>
        <w:t>школе</w:t>
      </w: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обеспечивается следующими техническими средствами: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- компьютерными классом, оснащенными персональными компьютерами, </w:t>
      </w:r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-камерами, микрофонами,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</w:rPr>
        <w:t>звукоусилительной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и проекционной аппаратурой;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программным обеспечением для доступа к локальным и удаленным серверам с учебной информацией и рабочими материалами для участников учебного процесса;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локальной сетью с выходом в Интернет, с пропускной способностью, достаточной для организации учебного процесса и обеспечения оперативного доступа к учебно-методическим ресурсам.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Техническое обеспечение обучающегося с использованием ДОТ, в период длительной болезни или при обучении на дому.</w:t>
      </w:r>
      <w:proofErr w:type="gramEnd"/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Обучающиеся дома должны иметь: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персональный компьютер с возможностью воспроизведения звука и видео;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- стабильный канал подключения </w:t>
      </w:r>
      <w:proofErr w:type="gramStart"/>
      <w:r w:rsidRPr="003E4CCD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3E4CCD">
        <w:rPr>
          <w:rFonts w:ascii="Times New Roman" w:eastAsia="Calibri" w:hAnsi="Times New Roman" w:cs="Times New Roman"/>
          <w:sz w:val="28"/>
          <w:szCs w:val="28"/>
        </w:rPr>
        <w:t xml:space="preserve"> Интернет;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- программное обеспечение для доступа к удаленным серверам с учебной информацией и рабочими материалами.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Права </w:t>
      </w:r>
      <w:r w:rsidR="008C372E">
        <w:rPr>
          <w:rFonts w:ascii="Times New Roman" w:eastAsia="Calibri" w:hAnsi="Times New Roman" w:cs="Times New Roman"/>
          <w:b/>
          <w:bCs/>
          <w:sz w:val="28"/>
          <w:szCs w:val="28"/>
        </w:rPr>
        <w:t>школы</w:t>
      </w:r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рамках предоставления </w:t>
      </w:r>
      <w:proofErr w:type="gramStart"/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>обучающимся</w:t>
      </w:r>
      <w:proofErr w:type="gramEnd"/>
      <w:r w:rsidRPr="003E4C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обучения в форме дистанционного образования</w:t>
      </w: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E4CCD" w:rsidRPr="003E4CCD" w:rsidRDefault="003E4CCD" w:rsidP="00B911D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5.1. </w:t>
      </w:r>
      <w:r w:rsidR="008C372E">
        <w:rPr>
          <w:rFonts w:ascii="Times New Roman" w:eastAsia="Calibri" w:hAnsi="Times New Roman" w:cs="Times New Roman"/>
          <w:sz w:val="28"/>
          <w:szCs w:val="28"/>
        </w:rPr>
        <w:t>Школа</w:t>
      </w:r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имеет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право</w:t>
      </w:r>
      <w:proofErr w:type="spellEnd"/>
      <w:r w:rsidRPr="003E4CCD">
        <w:rPr>
          <w:rFonts w:ascii="Times New Roman" w:eastAsia="Calibri" w:hAnsi="Times New Roman" w:cs="Times New Roman"/>
          <w:sz w:val="28"/>
          <w:szCs w:val="28"/>
          <w:lang w:val="en-US"/>
        </w:rPr>
        <w:t>: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использовать дистанционные образовательные технологии при всех, предусмотренных законодательством РФ, формах получения образования или при их сочетании, при проведении различных видов учебных, лабораторных и практических занятий, практик, текущего контроля, промежуточной аттестации обучающихся;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использовать ДОТ при наличии руководящих и педагогических работников и учебно-воспитательного персонала, имеющих соответствующий уровень подготовки (документ о повышении квалификации) и специально оборудованных помещений с соответствующей техникой, позволяющей реализовывать образовательные программы с использованием ДОТ;</w:t>
      </w:r>
    </w:p>
    <w:p w:rsidR="003E4CCD" w:rsidRPr="003E4CCD" w:rsidRDefault="003E4CCD" w:rsidP="00B911D6">
      <w:pPr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4CCD">
        <w:rPr>
          <w:rFonts w:ascii="Times New Roman" w:eastAsia="Calibri" w:hAnsi="Times New Roman" w:cs="Times New Roman"/>
          <w:sz w:val="28"/>
          <w:szCs w:val="28"/>
        </w:rPr>
        <w:t>вести учет результатов образовательного процесса и внутренний документооборот.</w:t>
      </w:r>
    </w:p>
    <w:p w:rsidR="008C372E" w:rsidRDefault="008C372E" w:rsidP="00B911D6">
      <w:pPr>
        <w:pStyle w:val="a6"/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718C" w:rsidRPr="007A718C" w:rsidRDefault="008D2A0B" w:rsidP="00B911D6">
      <w:pPr>
        <w:pStyle w:val="a6"/>
        <w:tabs>
          <w:tab w:val="left" w:pos="851"/>
          <w:tab w:val="left" w:pos="1134"/>
        </w:tabs>
        <w:spacing w:after="0" w:line="276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Заключительные положения</w:t>
      </w:r>
    </w:p>
    <w:p w:rsidR="007A718C" w:rsidRPr="007A718C" w:rsidRDefault="007A718C" w:rsidP="00B911D6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18C" w:rsidRPr="007A718C" w:rsidRDefault="008D2A0B" w:rsidP="00B911D6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Данное Положение рассматривается и принимается на педагогическом совете и утверждается приказом директора. </w:t>
      </w:r>
    </w:p>
    <w:p w:rsidR="007A718C" w:rsidRPr="007A718C" w:rsidRDefault="008D2A0B" w:rsidP="00B911D6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Настоящее Положение принимается на неопределенный срок и вступает в силу с момента его утверждения. </w:t>
      </w:r>
    </w:p>
    <w:p w:rsidR="007A718C" w:rsidRPr="007A718C" w:rsidRDefault="008D2A0B" w:rsidP="00B911D6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Данное Положение может быть изменено и дополнено в соответствии с вновь изданными нормативными актами муниципального, регионального, федерального органов управления образованием только решением педагогического совета. </w:t>
      </w:r>
    </w:p>
    <w:p w:rsidR="008C372E" w:rsidRDefault="008D2A0B" w:rsidP="00B911D6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Изменения и дополнения к Положению принимаются на педагогическом совете </w:t>
      </w:r>
      <w:r w:rsidR="008C372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новой редакции Положения, которое утверждается приказом директора. </w:t>
      </w:r>
    </w:p>
    <w:p w:rsidR="00990644" w:rsidRDefault="008C372E" w:rsidP="00B911D6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</w:t>
      </w:r>
      <w:r w:rsidR="007A718C" w:rsidRPr="007A71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новой редакции Положения предыдущая редакция утрачивает силу.</w:t>
      </w:r>
    </w:p>
    <w:sectPr w:rsidR="00990644" w:rsidSect="000F5F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B16" w:rsidRDefault="00710B16" w:rsidP="003A51CB">
      <w:pPr>
        <w:spacing w:after="0" w:line="240" w:lineRule="auto"/>
      </w:pPr>
      <w:r>
        <w:separator/>
      </w:r>
    </w:p>
  </w:endnote>
  <w:endnote w:type="continuationSeparator" w:id="0">
    <w:p w:rsidR="00710B16" w:rsidRDefault="00710B16" w:rsidP="003A5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1CB" w:rsidRDefault="003A51C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1CB" w:rsidRDefault="003A51C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1CB" w:rsidRDefault="003A51C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B16" w:rsidRDefault="00710B16" w:rsidP="003A51CB">
      <w:pPr>
        <w:spacing w:after="0" w:line="240" w:lineRule="auto"/>
      </w:pPr>
      <w:r>
        <w:separator/>
      </w:r>
    </w:p>
  </w:footnote>
  <w:footnote w:type="continuationSeparator" w:id="0">
    <w:p w:rsidR="00710B16" w:rsidRDefault="00710B16" w:rsidP="003A5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1CB" w:rsidRDefault="003A51C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1CB" w:rsidRDefault="003A51C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1CB" w:rsidRDefault="003A51C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724D4"/>
    <w:multiLevelType w:val="hybridMultilevel"/>
    <w:tmpl w:val="1458E776"/>
    <w:lvl w:ilvl="0" w:tplc="F626A6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2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3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7B9538E"/>
    <w:multiLevelType w:val="hybridMultilevel"/>
    <w:tmpl w:val="DA00D16A"/>
    <w:lvl w:ilvl="0" w:tplc="058ADC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1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4BC3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5">
    <w:nsid w:val="4CA8047B"/>
    <w:multiLevelType w:val="multilevel"/>
    <w:tmpl w:val="DA743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25B0B6F"/>
    <w:multiLevelType w:val="hybridMultilevel"/>
    <w:tmpl w:val="B7E8C8F8"/>
    <w:lvl w:ilvl="0" w:tplc="968AC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6"/>
  </w:num>
  <w:num w:numId="5">
    <w:abstractNumId w:val="12"/>
  </w:num>
  <w:num w:numId="6">
    <w:abstractNumId w:val="16"/>
  </w:num>
  <w:num w:numId="7">
    <w:abstractNumId w:val="7"/>
  </w:num>
  <w:num w:numId="8">
    <w:abstractNumId w:val="10"/>
  </w:num>
  <w:num w:numId="9">
    <w:abstractNumId w:val="4"/>
  </w:num>
  <w:num w:numId="10">
    <w:abstractNumId w:val="17"/>
  </w:num>
  <w:num w:numId="11">
    <w:abstractNumId w:val="1"/>
  </w:num>
  <w:num w:numId="12">
    <w:abstractNumId w:val="19"/>
  </w:num>
  <w:num w:numId="13">
    <w:abstractNumId w:val="2"/>
  </w:num>
  <w:num w:numId="14">
    <w:abstractNumId w:val="18"/>
  </w:num>
  <w:num w:numId="15">
    <w:abstractNumId w:val="3"/>
  </w:num>
  <w:num w:numId="16">
    <w:abstractNumId w:val="15"/>
  </w:num>
  <w:num w:numId="17">
    <w:abstractNumId w:val="13"/>
  </w:num>
  <w:num w:numId="18">
    <w:abstractNumId w:val="0"/>
  </w:num>
  <w:num w:numId="19">
    <w:abstractNumId w:val="8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50226"/>
    <w:rsid w:val="00084CB4"/>
    <w:rsid w:val="000B5D37"/>
    <w:rsid w:val="000C250C"/>
    <w:rsid w:val="000C2856"/>
    <w:rsid w:val="000E770D"/>
    <w:rsid w:val="000F5FAC"/>
    <w:rsid w:val="00135FF4"/>
    <w:rsid w:val="001A37C3"/>
    <w:rsid w:val="001D1A74"/>
    <w:rsid w:val="001E0BD2"/>
    <w:rsid w:val="002120F1"/>
    <w:rsid w:val="00232F7C"/>
    <w:rsid w:val="0023300A"/>
    <w:rsid w:val="00235E9A"/>
    <w:rsid w:val="002466F9"/>
    <w:rsid w:val="00262A93"/>
    <w:rsid w:val="002A5954"/>
    <w:rsid w:val="003672AD"/>
    <w:rsid w:val="003A4EC2"/>
    <w:rsid w:val="003A51CB"/>
    <w:rsid w:val="003E4CCD"/>
    <w:rsid w:val="0043091C"/>
    <w:rsid w:val="004B258D"/>
    <w:rsid w:val="004F1BD7"/>
    <w:rsid w:val="00500990"/>
    <w:rsid w:val="00525CD7"/>
    <w:rsid w:val="0056305A"/>
    <w:rsid w:val="005B460A"/>
    <w:rsid w:val="00672A19"/>
    <w:rsid w:val="00710B16"/>
    <w:rsid w:val="007A1D66"/>
    <w:rsid w:val="007A718C"/>
    <w:rsid w:val="00893083"/>
    <w:rsid w:val="008A2A84"/>
    <w:rsid w:val="008C372E"/>
    <w:rsid w:val="008D2A0B"/>
    <w:rsid w:val="008D4797"/>
    <w:rsid w:val="008E5670"/>
    <w:rsid w:val="00913AA6"/>
    <w:rsid w:val="00921DFC"/>
    <w:rsid w:val="009261D2"/>
    <w:rsid w:val="00965BAB"/>
    <w:rsid w:val="00967E1F"/>
    <w:rsid w:val="00990644"/>
    <w:rsid w:val="00AC5D0E"/>
    <w:rsid w:val="00AE0BE2"/>
    <w:rsid w:val="00AF5C79"/>
    <w:rsid w:val="00B055D6"/>
    <w:rsid w:val="00B3064D"/>
    <w:rsid w:val="00B377B1"/>
    <w:rsid w:val="00B557E5"/>
    <w:rsid w:val="00B911D6"/>
    <w:rsid w:val="00B966DD"/>
    <w:rsid w:val="00BC1D09"/>
    <w:rsid w:val="00C23366"/>
    <w:rsid w:val="00C6592F"/>
    <w:rsid w:val="00D4779F"/>
    <w:rsid w:val="00D634CD"/>
    <w:rsid w:val="00D64413"/>
    <w:rsid w:val="00DA38D8"/>
    <w:rsid w:val="00DB14E7"/>
    <w:rsid w:val="00E355FE"/>
    <w:rsid w:val="00E45045"/>
    <w:rsid w:val="00E81DE7"/>
    <w:rsid w:val="00FB7073"/>
    <w:rsid w:val="00FF7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967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7A7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6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66D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E4CC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A5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51CB"/>
  </w:style>
  <w:style w:type="paragraph" w:styleId="a9">
    <w:name w:val="footer"/>
    <w:basedOn w:val="a"/>
    <w:link w:val="aa"/>
    <w:uiPriority w:val="99"/>
    <w:unhideWhenUsed/>
    <w:rsid w:val="003A5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51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8C021-018E-4E3F-BD9B-ACB6DE46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45</cp:revision>
  <cp:lastPrinted>2022-04-08T13:17:00Z</cp:lastPrinted>
  <dcterms:created xsi:type="dcterms:W3CDTF">2022-02-23T21:44:00Z</dcterms:created>
  <dcterms:modified xsi:type="dcterms:W3CDTF">2023-10-14T12:09:00Z</dcterms:modified>
</cp:coreProperties>
</file>